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both"/>
        <w:rPr>
          <w:rFonts w:hint="default" w:ascii="方正小标宋简体" w:eastAsia="方正小标宋简体"/>
          <w:b/>
          <w:bCs/>
          <w:sz w:val="36"/>
          <w:szCs w:val="36"/>
          <w:lang w:eastAsia="zh-Hans"/>
        </w:rPr>
      </w:pPr>
      <w:r>
        <w:rPr>
          <w:rFonts w:hint="eastAsia" w:ascii="方正小标宋简体" w:eastAsia="方正小标宋简体"/>
          <w:b/>
          <w:bCs/>
          <w:sz w:val="36"/>
          <w:szCs w:val="36"/>
          <w:lang w:val="en-US" w:eastAsia="zh-Hans"/>
        </w:rPr>
        <w:t>附件</w:t>
      </w:r>
      <w:r>
        <w:rPr>
          <w:rFonts w:hint="default" w:ascii="方正小标宋简体" w:eastAsia="方正小标宋简体"/>
          <w:b/>
          <w:bCs/>
          <w:sz w:val="36"/>
          <w:szCs w:val="36"/>
          <w:lang w:eastAsia="zh-Hans"/>
        </w:rPr>
        <w:t>4</w:t>
      </w:r>
    </w:p>
    <w:p>
      <w:pPr>
        <w:adjustRightInd w:val="0"/>
        <w:snapToGrid w:val="0"/>
        <w:spacing w:line="580" w:lineRule="exact"/>
        <w:jc w:val="both"/>
        <w:rPr>
          <w:rFonts w:hint="default" w:ascii="方正小标宋简体" w:eastAsia="方正小标宋简体"/>
          <w:b/>
          <w:bCs/>
          <w:sz w:val="36"/>
          <w:szCs w:val="36"/>
          <w:lang w:eastAsia="zh-Hans"/>
        </w:rPr>
      </w:pPr>
    </w:p>
    <w:p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38"/>
          <w:szCs w:val="38"/>
        </w:rPr>
      </w:pPr>
      <w:bookmarkStart w:id="0" w:name="_GoBack"/>
      <w:r>
        <w:rPr>
          <w:rFonts w:hint="eastAsia" w:ascii="方正小标宋简体" w:eastAsia="方正小标宋简体"/>
          <w:sz w:val="38"/>
          <w:szCs w:val="38"/>
        </w:rPr>
        <w:t>“笔墨中国”汉字书写大赛上海赛区比赛方案</w:t>
      </w:r>
    </w:p>
    <w:bookmarkEnd w:id="0"/>
    <w:p>
      <w:pPr>
        <w:adjustRightInd w:val="0"/>
        <w:snapToGrid w:val="0"/>
        <w:spacing w:line="58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</w:p>
    <w:p>
      <w:pPr>
        <w:adjustRightInd w:val="0"/>
        <w:snapToGrid w:val="0"/>
        <w:spacing w:line="58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根据《教育部办公厅关于举办第五届中华经典诵写讲大赛的通知》（教语用厅函﹝2023﹞2号）精神，由上海教育报刊总社承办“笔墨中国”汉字书写大赛上海赛区比赛，并制定方案如下。</w:t>
      </w:r>
    </w:p>
    <w:p>
      <w:pPr>
        <w:adjustRightInd w:val="0"/>
        <w:snapToGrid w:val="0"/>
        <w:spacing w:line="580" w:lineRule="exact"/>
        <w:ind w:firstLine="600" w:firstLineChars="200"/>
        <w:rPr>
          <w:rFonts w:ascii="黑体" w:hAnsi="黑体" w:eastAsia="黑体" w:cs="黑体"/>
          <w:bCs/>
          <w:sz w:val="30"/>
          <w:szCs w:val="30"/>
        </w:rPr>
      </w:pPr>
      <w:r>
        <w:rPr>
          <w:rFonts w:hint="eastAsia" w:ascii="黑体" w:hAnsi="黑体" w:eastAsia="黑体" w:cs="黑体"/>
          <w:bCs/>
          <w:sz w:val="30"/>
          <w:szCs w:val="30"/>
        </w:rPr>
        <w:t>一、组织机构</w:t>
      </w:r>
    </w:p>
    <w:p>
      <w:pPr>
        <w:adjustRightInd w:val="0"/>
        <w:snapToGrid w:val="0"/>
        <w:spacing w:line="58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承办单位：上海教育报刊总社</w:t>
      </w:r>
    </w:p>
    <w:p>
      <w:pPr>
        <w:adjustRightInd w:val="0"/>
        <w:snapToGrid w:val="0"/>
        <w:spacing w:line="580" w:lineRule="exact"/>
        <w:ind w:firstLine="600" w:firstLineChars="200"/>
        <w:rPr>
          <w:rFonts w:ascii="黑体" w:hAnsi="黑体" w:eastAsia="黑体" w:cs="黑体"/>
          <w:bCs/>
          <w:sz w:val="30"/>
          <w:szCs w:val="30"/>
        </w:rPr>
      </w:pPr>
      <w:r>
        <w:rPr>
          <w:rFonts w:hint="eastAsia" w:ascii="黑体" w:hAnsi="黑体" w:eastAsia="黑体" w:cs="黑体"/>
          <w:bCs/>
          <w:sz w:val="30"/>
          <w:szCs w:val="30"/>
        </w:rPr>
        <w:t>二、参赛对象与组别</w:t>
      </w:r>
    </w:p>
    <w:p>
      <w:pPr>
        <w:adjustRightInd w:val="0"/>
        <w:snapToGrid w:val="0"/>
        <w:spacing w:line="58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参赛对象为上海大中小学校在校学生、在职教师及社会人员。</w:t>
      </w:r>
    </w:p>
    <w:p>
      <w:pPr>
        <w:adjustRightInd w:val="0"/>
        <w:snapToGrid w:val="0"/>
        <w:spacing w:line="58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设硬笔和毛笔两个类别。每个类别分为小学生组、中学生组（含中职学生）、大学生组（含高职学生、研究生、留学生）、教师组（含幼儿园在职教师）及社会人员组，共10个组别。</w:t>
      </w:r>
    </w:p>
    <w:p>
      <w:pPr>
        <w:adjustRightInd w:val="0"/>
        <w:snapToGrid w:val="0"/>
        <w:spacing w:line="580" w:lineRule="exact"/>
        <w:ind w:firstLine="600" w:firstLineChars="200"/>
        <w:rPr>
          <w:rFonts w:ascii="黑体" w:hAnsi="黑体" w:eastAsia="黑体" w:cs="黑体"/>
          <w:bCs/>
          <w:sz w:val="30"/>
          <w:szCs w:val="30"/>
        </w:rPr>
      </w:pPr>
      <w:r>
        <w:rPr>
          <w:rFonts w:hint="eastAsia" w:ascii="黑体" w:hAnsi="黑体" w:eastAsia="黑体" w:cs="黑体"/>
          <w:bCs/>
          <w:sz w:val="30"/>
          <w:szCs w:val="30"/>
        </w:rPr>
        <w:t>三、参赛要求</w:t>
      </w:r>
    </w:p>
    <w:p>
      <w:pPr>
        <w:adjustRightInd w:val="0"/>
        <w:snapToGrid w:val="0"/>
        <w:spacing w:line="58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大赛分为语言文字知识及书法常识评测、书法作品评比两部分。</w:t>
      </w:r>
    </w:p>
    <w:p>
      <w:pPr>
        <w:adjustRightInd w:val="0"/>
        <w:snapToGrid w:val="0"/>
        <w:spacing w:line="580" w:lineRule="exact"/>
        <w:ind w:firstLine="600" w:firstLineChars="200"/>
        <w:rPr>
          <w:rFonts w:ascii="楷体_GB2312" w:hAnsi="仿宋" w:eastAsia="楷体_GB2312" w:cs="仿宋"/>
          <w:sz w:val="30"/>
          <w:szCs w:val="30"/>
        </w:rPr>
      </w:pPr>
      <w:r>
        <w:rPr>
          <w:rFonts w:hint="eastAsia" w:ascii="楷体_GB2312" w:hAnsi="仿宋" w:eastAsia="楷体_GB2312" w:cs="仿宋"/>
          <w:sz w:val="30"/>
          <w:szCs w:val="30"/>
        </w:rPr>
        <w:t>（一）语言文字知识及书法常识评测</w:t>
      </w:r>
    </w:p>
    <w:p>
      <w:pPr>
        <w:adjustRightInd w:val="0"/>
        <w:snapToGrid w:val="0"/>
        <w:spacing w:line="58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参赛者首先须进行语言文字知识及书法常识评测。参赛者于2023年6月15日17:00前登录中华经典诵写讲大赛网站（www.jingdiansxj.cn），按参赛指引完成报名，并参加在线答题测试。每人可测试3次（以正式提交为准），系统确定最高分为最终成绩，60分以上合格。合格者方可提交参赛作品。成绩不计入复赛。作品提交时间截至6月15日17:00。 </w:t>
      </w:r>
    </w:p>
    <w:p>
      <w:pPr>
        <w:adjustRightInd w:val="0"/>
        <w:snapToGrid w:val="0"/>
        <w:spacing w:line="580" w:lineRule="exact"/>
        <w:ind w:firstLine="600" w:firstLineChars="200"/>
        <w:rPr>
          <w:rFonts w:ascii="楷体_GB2312" w:hAnsi="仿宋" w:eastAsia="楷体_GB2312" w:cs="仿宋"/>
          <w:sz w:val="30"/>
          <w:szCs w:val="30"/>
        </w:rPr>
      </w:pPr>
      <w:r>
        <w:rPr>
          <w:rFonts w:hint="eastAsia" w:ascii="楷体_GB2312" w:hAnsi="仿宋" w:eastAsia="楷体_GB2312" w:cs="仿宋"/>
          <w:sz w:val="30"/>
          <w:szCs w:val="30"/>
        </w:rPr>
        <w:t>（二）书法作品评比</w:t>
      </w:r>
    </w:p>
    <w:p>
      <w:pPr>
        <w:spacing w:line="58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1.内容要求</w:t>
      </w:r>
    </w:p>
    <w:p>
      <w:pPr>
        <w:adjustRightInd w:val="0"/>
        <w:snapToGrid w:val="0"/>
        <w:spacing w:line="58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体现中华优秀传统文化、爱国情怀以及积极向上时代精神的古今诗文、楹联、词语、名言警句，或中华优秀图书的内容节选等。当代内容以正式出版或主流媒体公开发表的为准，内容主题须相对完整，改编、自创以及网络文本等不在征集之列。</w:t>
      </w:r>
    </w:p>
    <w:p>
      <w:pPr>
        <w:adjustRightInd w:val="0"/>
        <w:snapToGrid w:val="0"/>
        <w:spacing w:line="58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硬笔类作品须使用规范汉字（以《通用规范汉字表》为依据），字体要求使用楷书或行书；毛笔类作品鼓励使用规范汉字，因艺术表达需要可使用繁体字及经典碑帖中所见的写法，字体不限（篆书、草书须附释文），但须通篇统一，尤其不得繁简混用。</w:t>
      </w:r>
    </w:p>
    <w:p>
      <w:pPr>
        <w:spacing w:line="58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2.形式要求</w:t>
      </w:r>
    </w:p>
    <w:p>
      <w:pPr>
        <w:adjustRightInd w:val="0"/>
        <w:snapToGrid w:val="0"/>
        <w:spacing w:line="58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硬笔可使用铅笔（仅限小学一、二年级学生）、中性笔、钢笔、秀丽笔。硬笔类作品用纸规格不超过A3纸大小（29.7cm×42cm以内）。</w:t>
      </w:r>
    </w:p>
    <w:p>
      <w:pPr>
        <w:adjustRightInd w:val="0"/>
        <w:snapToGrid w:val="0"/>
        <w:spacing w:line="58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毛笔类作品用纸规格为四尺三裁至六尺整张宣纸（46cm×69cm-95cm×180cm），一律为竖式，不得托裱。手卷、册页等形式不在参赛范围之内。</w:t>
      </w:r>
    </w:p>
    <w:p>
      <w:pPr>
        <w:spacing w:line="58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3.提交要求</w:t>
      </w:r>
    </w:p>
    <w:p>
      <w:pPr>
        <w:adjustRightInd w:val="0"/>
        <w:snapToGrid w:val="0"/>
        <w:spacing w:line="58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（1）参赛者于2023年6月15日17:00前，登录中华经典诵写讲大赛网站（www.jingdiansxj.cn），按官网要求正确、规范填写姓名、组别、作品名称、指导教师姓名等信息（上海赛区六年级为初中组），完成作品上传。</w:t>
      </w:r>
    </w:p>
    <w:p>
      <w:pPr>
        <w:adjustRightInd w:val="0"/>
        <w:snapToGrid w:val="0"/>
        <w:spacing w:line="58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作品要求为2023年新创作的作品，由参赛者独立完成。作品进入评审阶段后，相关信息不予更改。每人限报1件作品，限报1名指导教师。同一作品的参赛者不得同时署名该作品的指导教师。</w:t>
      </w:r>
    </w:p>
    <w:p>
      <w:pPr>
        <w:adjustRightInd w:val="0"/>
        <w:snapToGrid w:val="0"/>
        <w:spacing w:line="58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2）上传作品：硬笔作品上传分辨率为300dpi以上的扫描图片，毛笔作品上传高清照片，格式为jpg或jpeg，大小为2-10MB，能体现作品整体效果与细节特点。参赛者创作作品时，应同步录制全身书写短视频，时长1-2分钟，显示清晰，能体现作者本人书写。入围全国赛的作品须根据比赛要求提交全身书写短视频（相关要求另行通知）。</w:t>
      </w:r>
    </w:p>
    <w:p>
      <w:pPr>
        <w:adjustRightInd w:val="0"/>
        <w:snapToGrid w:val="0"/>
        <w:spacing w:line="58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（3）参赛者务必保留纸质作品，如入围全国赛评审，届时参赛者须按照全国赛相关要求，于8月左右将纸质作品寄送至指定地点（相关要求另行通知）。</w:t>
      </w:r>
    </w:p>
    <w:p>
      <w:pPr>
        <w:adjustRightInd w:val="0"/>
        <w:snapToGrid w:val="0"/>
        <w:spacing w:line="580" w:lineRule="exact"/>
        <w:ind w:firstLine="600" w:firstLineChars="200"/>
        <w:rPr>
          <w:sz w:val="30"/>
          <w:szCs w:val="30"/>
        </w:rPr>
      </w:pPr>
      <w:r>
        <w:rPr>
          <w:rFonts w:hint="eastAsia" w:ascii="黑体" w:hAnsi="黑体" w:eastAsia="黑体" w:cs="仿宋"/>
          <w:sz w:val="30"/>
          <w:szCs w:val="30"/>
        </w:rPr>
        <w:t>四、工作要求</w:t>
      </w:r>
    </w:p>
    <w:p>
      <w:pPr>
        <w:adjustRightInd w:val="0"/>
        <w:snapToGrid w:val="0"/>
        <w:spacing w:line="58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各高校、各区语委、教育局加强宣传发动，鼓励有基础有特色的学校、基层单位积极组织师生、职工、市民参加，提高赛事知晓率、覆盖面和参与率。</w:t>
      </w:r>
    </w:p>
    <w:p>
      <w:pPr>
        <w:adjustRightInd w:val="0"/>
        <w:snapToGrid w:val="0"/>
        <w:spacing w:line="580" w:lineRule="exact"/>
        <w:ind w:firstLine="600" w:firstLineChars="200"/>
        <w:rPr>
          <w:rFonts w:ascii="黑体" w:hAnsi="黑体" w:eastAsia="黑体" w:cs="仿宋"/>
          <w:sz w:val="30"/>
          <w:szCs w:val="30"/>
        </w:rPr>
      </w:pPr>
      <w:r>
        <w:rPr>
          <w:rFonts w:hint="eastAsia" w:ascii="黑体" w:hAnsi="黑体" w:eastAsia="黑体" w:cs="仿宋"/>
          <w:sz w:val="30"/>
          <w:szCs w:val="30"/>
        </w:rPr>
        <w:t>五、奖项设置</w:t>
      </w:r>
    </w:p>
    <w:p>
      <w:pPr>
        <w:adjustRightInd w:val="0"/>
        <w:snapToGrid w:val="0"/>
        <w:spacing w:line="58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“笔墨中国”汉字书写大赛上海赛区每个组别各评选出等第奖、优秀奖和优秀指导奖若干。</w:t>
      </w:r>
    </w:p>
    <w:p>
      <w:pPr>
        <w:adjustRightInd w:val="0"/>
        <w:snapToGrid w:val="0"/>
        <w:spacing w:line="580" w:lineRule="exact"/>
        <w:ind w:firstLine="600" w:firstLineChars="200"/>
        <w:rPr>
          <w:rFonts w:ascii="黑体" w:hAnsi="黑体" w:eastAsia="黑体" w:cs="仿宋"/>
          <w:sz w:val="30"/>
          <w:szCs w:val="30"/>
        </w:rPr>
      </w:pPr>
      <w:r>
        <w:rPr>
          <w:rFonts w:hint="eastAsia" w:ascii="黑体" w:hAnsi="黑体" w:eastAsia="黑体" w:cs="仿宋"/>
          <w:sz w:val="30"/>
          <w:szCs w:val="30"/>
        </w:rPr>
        <w:t>六、联系方式</w:t>
      </w:r>
    </w:p>
    <w:p>
      <w:pPr>
        <w:adjustRightInd w:val="0"/>
        <w:snapToGrid w:val="0"/>
        <w:spacing w:line="58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联系人：上海教育报刊总社周老师，联系电话：33395098、17821748553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汉仪书宋二KW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楷体_GB2312">
    <w:altName w:val="汉仪楷体简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汉仪楷体简">
    <w:panose1 w:val="02010600000101010101"/>
    <w:charset w:val="86"/>
    <w:family w:val="auto"/>
    <w:pitch w:val="default"/>
    <w:sig w:usb0="00000000" w:usb1="00000000" w:usb2="00000000" w:usb3="00000000" w:csb0="000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892"/>
    <w:rsid w:val="00220343"/>
    <w:rsid w:val="005D7F41"/>
    <w:rsid w:val="00A91892"/>
    <w:rsid w:val="00B020D2"/>
    <w:rsid w:val="00D93600"/>
    <w:rsid w:val="7EFF3FB4"/>
    <w:rsid w:val="F2DFD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219</Words>
  <Characters>1249</Characters>
  <Lines>10</Lines>
  <Paragraphs>2</Paragraphs>
  <TotalTime>0</TotalTime>
  <ScaleCrop>false</ScaleCrop>
  <LinksUpToDate>false</LinksUpToDate>
  <CharactersWithSpaces>1466</CharactersWithSpaces>
  <Application>WPS Office_5.2.1.7798_F1E327BC-269C-435d-A152-05C5408002CA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2023-04-26T18:36:00Z</dcterms:created>
  <dc:creator>刘军鹏</dc:creator>
  <cp:lastModifiedBy>海涛宁谧</cp:lastModifiedBy>
  <dcterms:modified xsi:type="dcterms:W3CDTF">2023-04-26T14:34:56Z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157F79620EACAEA010C64864E1A5D247_43</vt:lpwstr>
  </property>
</Properties>
</file>